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4E89" w:rsidRDefault="002C4E89" w:rsidP="002C4E89">
      <w:pPr>
        <w:jc w:val="center"/>
      </w:pPr>
    </w:p>
    <w:p w:rsidR="002C4E89" w:rsidRDefault="002C4E89" w:rsidP="002C4E89">
      <w:pPr>
        <w:jc w:val="center"/>
      </w:pPr>
    </w:p>
    <w:p w:rsidR="002C4E89" w:rsidRDefault="002C4E89" w:rsidP="002C4E89">
      <w:pPr>
        <w:jc w:val="center"/>
      </w:pPr>
    </w:p>
    <w:p w:rsidR="002C4E89" w:rsidRDefault="002C4E89" w:rsidP="002C4E89">
      <w:pPr>
        <w:jc w:val="center"/>
      </w:pPr>
    </w:p>
    <w:p w:rsidR="002C4E89" w:rsidRDefault="002C4E89" w:rsidP="002C4E89">
      <w:pPr>
        <w:jc w:val="center"/>
      </w:pPr>
    </w:p>
    <w:p w:rsidR="002C4E89" w:rsidRDefault="002C4E89" w:rsidP="002C4E89">
      <w:pPr>
        <w:jc w:val="center"/>
      </w:pPr>
    </w:p>
    <w:p w:rsidR="002C4E89" w:rsidRDefault="002C4E89" w:rsidP="002C4E89">
      <w:pPr>
        <w:jc w:val="center"/>
      </w:pPr>
    </w:p>
    <w:p w:rsidR="002C4E89" w:rsidRDefault="002C4E89" w:rsidP="002C4E89">
      <w:pPr>
        <w:jc w:val="center"/>
      </w:pPr>
    </w:p>
    <w:p w:rsidR="009779B8" w:rsidRDefault="00DD5CF4" w:rsidP="002C4E89">
      <w:pPr>
        <w:jc w:val="center"/>
      </w:pPr>
      <w:r>
        <w:t>Intelligent Hospital Pavilion ICU Video Analysis/Reflection</w:t>
      </w:r>
    </w:p>
    <w:p w:rsidR="00AB0C2C" w:rsidRDefault="00DD5CF4" w:rsidP="002C4E89">
      <w:pPr>
        <w:jc w:val="center"/>
      </w:pPr>
      <w:r>
        <w:t>Name</w:t>
      </w:r>
    </w:p>
    <w:p w:rsidR="00AB0C2C" w:rsidRDefault="00DD5CF4" w:rsidP="002C4E89">
      <w:pPr>
        <w:jc w:val="center"/>
      </w:pPr>
      <w:r>
        <w:t>Institution of Affiliation</w:t>
      </w:r>
    </w:p>
    <w:p w:rsidR="002C4E89" w:rsidRDefault="002C4E89" w:rsidP="002C4E89">
      <w:pPr>
        <w:jc w:val="center"/>
      </w:pPr>
    </w:p>
    <w:p w:rsidR="002C4E89" w:rsidRDefault="002C4E89" w:rsidP="002C4E89">
      <w:pPr>
        <w:jc w:val="center"/>
      </w:pPr>
    </w:p>
    <w:p w:rsidR="002C4E89" w:rsidRDefault="002C4E89" w:rsidP="002C4E89">
      <w:pPr>
        <w:jc w:val="center"/>
      </w:pPr>
    </w:p>
    <w:p w:rsidR="002C4E89" w:rsidRDefault="002C4E89" w:rsidP="002C4E89">
      <w:pPr>
        <w:jc w:val="center"/>
      </w:pPr>
    </w:p>
    <w:p w:rsidR="002C4E89" w:rsidRDefault="002C4E89" w:rsidP="002C4E89">
      <w:pPr>
        <w:jc w:val="center"/>
      </w:pPr>
    </w:p>
    <w:p w:rsidR="002C4E89" w:rsidRDefault="002C4E89" w:rsidP="002C4E89">
      <w:pPr>
        <w:jc w:val="center"/>
      </w:pPr>
    </w:p>
    <w:p w:rsidR="002C4E89" w:rsidRDefault="002C4E89" w:rsidP="002C4E89">
      <w:pPr>
        <w:jc w:val="center"/>
      </w:pPr>
    </w:p>
    <w:p w:rsidR="002C4E89" w:rsidRDefault="002C4E89" w:rsidP="002C4E89">
      <w:pPr>
        <w:jc w:val="center"/>
      </w:pPr>
    </w:p>
    <w:p w:rsidR="002C4E89" w:rsidRDefault="002C4E89" w:rsidP="002C4E89">
      <w:pPr>
        <w:jc w:val="center"/>
      </w:pPr>
    </w:p>
    <w:p w:rsidR="002C4E89" w:rsidRDefault="002C4E89" w:rsidP="002C4E89">
      <w:pPr>
        <w:jc w:val="center"/>
      </w:pPr>
    </w:p>
    <w:p w:rsidR="002C4E89" w:rsidRDefault="002C4E89" w:rsidP="002C4E89">
      <w:pPr>
        <w:jc w:val="center"/>
      </w:pPr>
    </w:p>
    <w:p w:rsidR="002C4E89" w:rsidRDefault="002C4E89" w:rsidP="002C4E89">
      <w:pPr>
        <w:jc w:val="center"/>
      </w:pPr>
    </w:p>
    <w:p w:rsidR="00AB0C2C" w:rsidRDefault="00DD5CF4" w:rsidP="002C4E89">
      <w:pPr>
        <w:jc w:val="center"/>
      </w:pPr>
      <w:r>
        <w:lastRenderedPageBreak/>
        <w:t>Intelligent Hospital Pavilion ICU Video Analysis/Reflection</w:t>
      </w:r>
    </w:p>
    <w:p w:rsidR="00AB0C2C" w:rsidRDefault="00DD5CF4" w:rsidP="002C4E89">
      <w:pPr>
        <w:ind w:firstLine="720"/>
      </w:pPr>
      <w:r>
        <w:t xml:space="preserve">Technology advancement is an important part of any sector and industry and the healthcare sector has </w:t>
      </w:r>
      <w:r>
        <w:t>not been left behind. There are many technological applications that have been made to improve on the qu</w:t>
      </w:r>
      <w:r w:rsidR="002B76FF">
        <w:t>ality of the healthcare provision</w:t>
      </w:r>
      <w:r>
        <w:t xml:space="preserve"> to the patient</w:t>
      </w:r>
      <w:r w:rsidR="0037624A">
        <w:t xml:space="preserve"> (</w:t>
      </w:r>
      <w:r w:rsidR="0037624A">
        <w:rPr>
          <w:rFonts w:eastAsia="Times New Roman"/>
        </w:rPr>
        <w:t xml:space="preserve">Nelson &amp; Staggers, </w:t>
      </w:r>
      <w:r w:rsidR="0037624A" w:rsidRPr="0013720A">
        <w:rPr>
          <w:rFonts w:eastAsia="Times New Roman"/>
        </w:rPr>
        <w:t>2016)</w:t>
      </w:r>
      <w:r>
        <w:t xml:space="preserve">. The technology has come up to complement the </w:t>
      </w:r>
      <w:r w:rsidR="002B76FF">
        <w:t>healthcare workers and more so in</w:t>
      </w:r>
      <w:r>
        <w:t xml:space="preserve"> the nursing profession. There are several elements that the Intelligent Hospital Pavilion ICU Video has highlighted concerning technological applications in the intensive care unit specifically. The presenter provides good insight and highlights on th</w:t>
      </w:r>
      <w:r w:rsidR="00725B79">
        <w:t>e various applications that are</w:t>
      </w:r>
      <w:r>
        <w:t xml:space="preserve"> b</w:t>
      </w:r>
      <w:r w:rsidR="00AD0EDB">
        <w:t>e</w:t>
      </w:r>
      <w:r>
        <w:t>e</w:t>
      </w:r>
      <w:r w:rsidR="00AD0EDB">
        <w:t>n</w:t>
      </w:r>
      <w:r>
        <w:t xml:space="preserve"> used in ICU service delivery. </w:t>
      </w:r>
      <w:r w:rsidR="00AC3A73">
        <w:t>Privacy and confidentiality is an important ethical aspect of the healthcare provision</w:t>
      </w:r>
      <w:r w:rsidR="0037624A">
        <w:t xml:space="preserve"> (</w:t>
      </w:r>
      <w:r w:rsidR="0037624A">
        <w:rPr>
          <w:rFonts w:eastAsia="Times New Roman"/>
        </w:rPr>
        <w:t xml:space="preserve">Barrett, Davidson, Prabhu </w:t>
      </w:r>
      <w:r w:rsidR="0037624A" w:rsidRPr="0013720A">
        <w:rPr>
          <w:rFonts w:eastAsia="Times New Roman"/>
        </w:rPr>
        <w:t xml:space="preserve">&amp; </w:t>
      </w:r>
      <w:r w:rsidR="0037624A">
        <w:rPr>
          <w:rFonts w:eastAsia="Times New Roman"/>
        </w:rPr>
        <w:t xml:space="preserve">Vargo, </w:t>
      </w:r>
      <w:r w:rsidR="0037624A" w:rsidRPr="0013720A">
        <w:rPr>
          <w:rFonts w:eastAsia="Times New Roman"/>
        </w:rPr>
        <w:t>2015)</w:t>
      </w:r>
      <w:r w:rsidR="00AC3A73">
        <w:t>. In the video, technology has improved this aspect through the automatic changeable glass separating the patient room and the next. This means that the nurse when providing a service to the patient can switch the glass to be tinted so that other people including the healthcare providers and patients do not know the procedure that particular patient is undergoing. This creates harmony and confidence in the level of the patient in the service being delivered to them. Moreover, the changeable glass has replaced the traditional curtains that were being used hence saving on the space and resources. This is due to the fact that the curtains had to be changed frequently so that they are cleaned and replaced as part of hygiene maintenance. In addition, the technological changeable glasses prevent any chance of infection spread since there is no touching the glass because if one wants to change all they will need is to press a button.</w:t>
      </w:r>
    </w:p>
    <w:p w:rsidR="004A523C" w:rsidRDefault="00DD5CF4" w:rsidP="002C4E89">
      <w:pPr>
        <w:ind w:firstLine="720"/>
      </w:pPr>
      <w:r>
        <w:t xml:space="preserve">Another beneficial element that has improved due to technological applications is that of reduction in confusion and mistakes when taking care of </w:t>
      </w:r>
      <w:r>
        <w:t xml:space="preserve">the patients. Samples like blood, biopsy, urine, and others are normally taken to the laboratory for investigations. There are many </w:t>
      </w:r>
      <w:r>
        <w:lastRenderedPageBreak/>
        <w:t xml:space="preserve">avenues </w:t>
      </w:r>
      <w:r w:rsidR="004D6870">
        <w:t>where mistakes can occur when the procedures are done without involving technology. One of the common errors that occur is mistakes in labeling. This means that the specimens taken may have wrong labels hence the results that are delivered are wrong not because of the lab errors but mistakes when labeling the specimen</w:t>
      </w:r>
      <w:r w:rsidR="0037624A">
        <w:t xml:space="preserve"> (</w:t>
      </w:r>
      <w:r w:rsidR="0037624A">
        <w:rPr>
          <w:rFonts w:eastAsia="Times New Roman"/>
        </w:rPr>
        <w:t>Weaver, Ball, Kim &amp; Kiel, 2</w:t>
      </w:r>
      <w:r w:rsidR="0037624A" w:rsidRPr="0037624A">
        <w:rPr>
          <w:rFonts w:eastAsia="Times New Roman"/>
        </w:rPr>
        <w:t>016)</w:t>
      </w:r>
      <w:r w:rsidR="004D6870">
        <w:t xml:space="preserve">. Therefore this will lead to wrong decision making on the patient hence can even be fatal. Also, without technology, the records as to whether samples have been drawn from the patient for investigation may not be known and this could lead to having multiple samples being removed. This is more so in the ICU where the patient is unconscious and hence cannot respond to any queries from the healthcare workers. </w:t>
      </w:r>
      <w:r w:rsidR="0037624A">
        <w:t xml:space="preserve">According to </w:t>
      </w:r>
      <w:r w:rsidR="0037624A">
        <w:rPr>
          <w:rFonts w:eastAsia="Times New Roman"/>
        </w:rPr>
        <w:t>Boots, Widdicombe, and Lipman</w:t>
      </w:r>
      <w:r w:rsidR="0037624A" w:rsidRPr="0037624A">
        <w:rPr>
          <w:rFonts w:eastAsia="Times New Roman"/>
        </w:rPr>
        <w:t xml:space="preserve"> (2016)</w:t>
      </w:r>
      <w:r w:rsidR="0037624A">
        <w:rPr>
          <w:rFonts w:eastAsia="Times New Roman"/>
        </w:rPr>
        <w:t xml:space="preserve">, </w:t>
      </w:r>
      <w:r w:rsidR="00585504">
        <w:t>t</w:t>
      </w:r>
      <w:bookmarkStart w:id="0" w:name="_GoBack"/>
      <w:bookmarkEnd w:id="0"/>
      <w:r w:rsidR="004D6870">
        <w:t xml:space="preserve">echnology and intelligence applications have led to improvement on such services in the ICU hence reducing and even totally eliminating the errors. This is due to the fact that the system is able to record if the samples were taken and if they are well labeled and taken to the laboratory or any other departments for further investigations. </w:t>
      </w:r>
      <w:r>
        <w:t>This is achieved in that any time that any procedure is undertaken, the specific technology used is recorded and this alerts all the potential users that that particular procedure has been accomplished. Therefore there will be no procedure</w:t>
      </w:r>
      <w:r>
        <w:t xml:space="preserve"> repetition and also the right samples are collected, labeled and taken to the various departments like in the lab for investigation. The technology hence promotes quality service delivery to the patient and competence to the nurse.</w:t>
      </w:r>
    </w:p>
    <w:p w:rsidR="004A523C" w:rsidRDefault="00DD5CF4" w:rsidP="002C4E89">
      <w:pPr>
        <w:ind w:firstLine="720"/>
      </w:pPr>
      <w:r>
        <w:t xml:space="preserve">Another benefit of the </w:t>
      </w:r>
      <w:r>
        <w:t xml:space="preserve">technological and intelligent applications in healthcare is in the drug prescription and their actual administration to the patient. </w:t>
      </w:r>
      <w:r w:rsidR="009868A8">
        <w:t>Application of technology in the prescription ensures that the medication is prescribed through the system</w:t>
      </w:r>
      <w:r w:rsidR="0037624A">
        <w:t xml:space="preserve"> ((</w:t>
      </w:r>
      <w:r w:rsidR="0037624A">
        <w:rPr>
          <w:rFonts w:eastAsia="Times New Roman"/>
        </w:rPr>
        <w:t>Weaver, Ball, Kim &amp; Kiel, 2</w:t>
      </w:r>
      <w:r w:rsidR="0037624A" w:rsidRPr="0037624A">
        <w:rPr>
          <w:rFonts w:eastAsia="Times New Roman"/>
        </w:rPr>
        <w:t>016)</w:t>
      </w:r>
      <w:r w:rsidR="009868A8">
        <w:t xml:space="preserve">. This means that any prescription is sent and received directly to the pharmacy department from ICU department. It is a real-time prescription which means that it is received </w:t>
      </w:r>
      <w:r w:rsidR="009868A8">
        <w:lastRenderedPageBreak/>
        <w:t xml:space="preserve">and worked on as soon as possible. The only manual part of it is the drug delivery from the pharmacy to the ICU where the nurse has to collect them. This technological application would ensure that there is no confusion in the prescription and the right medication is received for the right patient. The prescription is normally done against the patients' notes and file hence all the parameters are counterchecked before any medication is released. </w:t>
      </w:r>
      <w:r w:rsidR="0037624A">
        <w:rPr>
          <w:rFonts w:eastAsia="Times New Roman"/>
        </w:rPr>
        <w:t>Nelson and Staggers (</w:t>
      </w:r>
      <w:r w:rsidR="0037624A" w:rsidRPr="0013720A">
        <w:rPr>
          <w:rFonts w:eastAsia="Times New Roman"/>
        </w:rPr>
        <w:t>2016)</w:t>
      </w:r>
      <w:r w:rsidR="0037624A">
        <w:rPr>
          <w:rFonts w:eastAsia="Times New Roman"/>
        </w:rPr>
        <w:t xml:space="preserve"> state that </w:t>
      </w:r>
      <w:r w:rsidR="009868A8">
        <w:t xml:space="preserve">the pharmacist is able to ask questions through the system to the physician who has done the prescription in case clarification is needed.  Therefore the technology enables the right medication and the right dosages and amount to be dispensed. Also, since the prescription is done through the technological system, there is no confusion due to factors like having an illegible handwriting by the physician or even the pharmacist when giving instructions since they are all done via the computers. In addition, a system application that provides dosage and monitoring </w:t>
      </w:r>
      <w:r w:rsidR="000024DB">
        <w:t xml:space="preserve">services will help the nurse at ensuring that the patient receives the right medication and dosage of the medication. </w:t>
      </w:r>
    </w:p>
    <w:p w:rsidR="000024DB" w:rsidRDefault="00DD5CF4" w:rsidP="002C4E89">
      <w:pPr>
        <w:ind w:firstLine="720"/>
      </w:pPr>
      <w:r>
        <w:t>As a healthcare provider and being a nurse, I would advocate for the application of technology in healthcare service delivery because it has more advantages and boosts q</w:t>
      </w:r>
      <w:r>
        <w:t>uality service delivery. Technology automates service provision to the point that it saves time and eliminates errors that may be made by healthcare providers</w:t>
      </w:r>
      <w:r w:rsidR="0037624A">
        <w:t xml:space="preserve"> (</w:t>
      </w:r>
      <w:r w:rsidR="0037624A">
        <w:rPr>
          <w:rFonts w:eastAsia="Times New Roman"/>
        </w:rPr>
        <w:t xml:space="preserve">Boots, Widdicombe &amp; Lipman, </w:t>
      </w:r>
      <w:r w:rsidR="0037624A" w:rsidRPr="0037624A">
        <w:rPr>
          <w:rFonts w:eastAsia="Times New Roman"/>
        </w:rPr>
        <w:t>2016)</w:t>
      </w:r>
      <w:r>
        <w:t>. The replacement of a traditional stethoscope with a modern ul</w:t>
      </w:r>
      <w:r>
        <w:t>trasound that provides the same services, for example, will eliminate the subjectivity of the findings that may be involved in the reporting of the findings. This is because two physicians or even nursing officers specialized in critical care may report sl</w:t>
      </w:r>
      <w:r>
        <w:t xml:space="preserve">ightly different results after listening to the heart of a patient. The ultrasound use will ensure that the results obtained are objective and hence promoting accuracy in reporting. However, there is need to ensure that the technology used is </w:t>
      </w:r>
      <w:r>
        <w:lastRenderedPageBreak/>
        <w:t>accurate by e</w:t>
      </w:r>
      <w:r>
        <w:t>nsuring that the systems are working properly and there is not malfunctioning involved when in use.</w:t>
      </w:r>
    </w:p>
    <w:p w:rsidR="002C4E89" w:rsidRDefault="002C4E89"/>
    <w:p w:rsidR="002C4E89" w:rsidRDefault="002C4E89"/>
    <w:p w:rsidR="002C4E89" w:rsidRDefault="002C4E89"/>
    <w:p w:rsidR="002C4E89" w:rsidRDefault="002C4E89"/>
    <w:p w:rsidR="002C4E89" w:rsidRDefault="002C4E89"/>
    <w:p w:rsidR="002C4E89" w:rsidRDefault="002C4E89"/>
    <w:p w:rsidR="002C4E89" w:rsidRDefault="002C4E89"/>
    <w:p w:rsidR="002C4E89" w:rsidRDefault="002C4E89"/>
    <w:p w:rsidR="002C4E89" w:rsidRDefault="002C4E89"/>
    <w:p w:rsidR="002C4E89" w:rsidRDefault="002C4E89"/>
    <w:p w:rsidR="002C4E89" w:rsidRDefault="002C4E89"/>
    <w:p w:rsidR="002C4E89" w:rsidRDefault="002C4E89"/>
    <w:p w:rsidR="002C4E89" w:rsidRDefault="002C4E89"/>
    <w:p w:rsidR="002C4E89" w:rsidRDefault="002C4E89"/>
    <w:p w:rsidR="002C4E89" w:rsidRDefault="002C4E89"/>
    <w:p w:rsidR="002C4E89" w:rsidRDefault="002C4E89"/>
    <w:p w:rsidR="002C4E89" w:rsidRDefault="002C4E89"/>
    <w:p w:rsidR="002C4E89" w:rsidRDefault="002C4E89"/>
    <w:p w:rsidR="002C4E89" w:rsidRDefault="002C4E89"/>
    <w:p w:rsidR="002C4E89" w:rsidRDefault="002C4E89"/>
    <w:p w:rsidR="002C4E89" w:rsidRDefault="002C4E89"/>
    <w:p w:rsidR="0013720A" w:rsidRDefault="00DD5CF4" w:rsidP="002C4E89">
      <w:pPr>
        <w:jc w:val="center"/>
      </w:pPr>
      <w:r>
        <w:lastRenderedPageBreak/>
        <w:t>References</w:t>
      </w:r>
    </w:p>
    <w:p w:rsidR="002C4E89" w:rsidRPr="0013720A" w:rsidRDefault="002C4E89" w:rsidP="002C4E89">
      <w:pPr>
        <w:ind w:left="720" w:hanging="720"/>
        <w:rPr>
          <w:rFonts w:eastAsia="Times New Roman"/>
        </w:rPr>
      </w:pPr>
      <w:r w:rsidRPr="0013720A">
        <w:rPr>
          <w:rFonts w:eastAsia="Times New Roman"/>
        </w:rPr>
        <w:t xml:space="preserve">Barrett, M., Davidson, E., Prabhu, J., &amp; Vargo, S. L. (2015). Service innovation in the digital age: key contributions and future directions. </w:t>
      </w:r>
      <w:r w:rsidRPr="0013720A">
        <w:rPr>
          <w:rFonts w:eastAsia="Times New Roman"/>
          <w:i/>
          <w:iCs/>
        </w:rPr>
        <w:t>MIS Quarterly</w:t>
      </w:r>
      <w:r w:rsidRPr="0013720A">
        <w:rPr>
          <w:rFonts w:eastAsia="Times New Roman"/>
        </w:rPr>
        <w:t xml:space="preserve">, </w:t>
      </w:r>
      <w:r w:rsidRPr="0013720A">
        <w:rPr>
          <w:rFonts w:eastAsia="Times New Roman"/>
          <w:i/>
          <w:iCs/>
        </w:rPr>
        <w:t>39</w:t>
      </w:r>
      <w:r w:rsidRPr="0013720A">
        <w:rPr>
          <w:rFonts w:eastAsia="Times New Roman"/>
        </w:rPr>
        <w:t>(1), 135-154.</w:t>
      </w:r>
    </w:p>
    <w:p w:rsidR="002C4E89" w:rsidRPr="0037624A" w:rsidRDefault="002C4E89" w:rsidP="002C4E89">
      <w:pPr>
        <w:ind w:left="720" w:hanging="720"/>
        <w:rPr>
          <w:rFonts w:eastAsia="Times New Roman"/>
        </w:rPr>
      </w:pPr>
      <w:r w:rsidRPr="0037624A">
        <w:rPr>
          <w:rFonts w:eastAsia="Times New Roman"/>
        </w:rPr>
        <w:t xml:space="preserve">Boots, R., Widdicombe, N., &amp; Lipman, J. (2016). Applications of telemedicine in the intensive care unit. </w:t>
      </w:r>
      <w:r w:rsidRPr="0037624A">
        <w:rPr>
          <w:rFonts w:eastAsia="Times New Roman"/>
          <w:i/>
          <w:iCs/>
        </w:rPr>
        <w:t>Quality Management in Intensive Care: A Practical Guide</w:t>
      </w:r>
      <w:r w:rsidRPr="0037624A">
        <w:rPr>
          <w:rFonts w:eastAsia="Times New Roman"/>
        </w:rPr>
        <w:t>, 235-246.</w:t>
      </w:r>
    </w:p>
    <w:p w:rsidR="002C4E89" w:rsidRDefault="002C4E89" w:rsidP="002C4E89">
      <w:pPr>
        <w:ind w:left="720" w:hanging="720"/>
      </w:pPr>
      <w:hyperlink r:id="rId6" w:history="1">
        <w:r w:rsidRPr="00C24EF7">
          <w:rPr>
            <w:rStyle w:val="Hyperlink"/>
          </w:rPr>
          <w:t>https://youtu.be/V42yuH4xmyQ</w:t>
        </w:r>
      </w:hyperlink>
    </w:p>
    <w:p w:rsidR="002C4E89" w:rsidRPr="0013720A" w:rsidRDefault="002C4E89" w:rsidP="002C4E89">
      <w:pPr>
        <w:ind w:left="720" w:hanging="720"/>
        <w:rPr>
          <w:rFonts w:eastAsia="Times New Roman"/>
        </w:rPr>
      </w:pPr>
      <w:r w:rsidRPr="0013720A">
        <w:rPr>
          <w:rFonts w:eastAsia="Times New Roman"/>
        </w:rPr>
        <w:t xml:space="preserve">Nelson, R., &amp; Staggers, N. (2016). </w:t>
      </w:r>
      <w:r w:rsidRPr="0013720A">
        <w:rPr>
          <w:rFonts w:eastAsia="Times New Roman"/>
          <w:i/>
          <w:iCs/>
        </w:rPr>
        <w:t>Health Informatics-E-Book: An Interprofessional Approach</w:t>
      </w:r>
      <w:r w:rsidRPr="0013720A">
        <w:rPr>
          <w:rFonts w:eastAsia="Times New Roman"/>
        </w:rPr>
        <w:t>. Elsevier Health Sciences.</w:t>
      </w:r>
    </w:p>
    <w:p w:rsidR="002C4E89" w:rsidRPr="0037624A" w:rsidRDefault="002C4E89" w:rsidP="002C4E89">
      <w:pPr>
        <w:ind w:left="720" w:hanging="720"/>
        <w:rPr>
          <w:rFonts w:eastAsia="Times New Roman"/>
        </w:rPr>
      </w:pPr>
      <w:r w:rsidRPr="0037624A">
        <w:rPr>
          <w:rFonts w:eastAsia="Times New Roman"/>
        </w:rPr>
        <w:t xml:space="preserve">Weaver, C. A., Ball, M. J., Kim, G. R., &amp; Kiel, J. M. (2016). Healthcare information management systems. </w:t>
      </w:r>
      <w:r w:rsidRPr="0037624A">
        <w:rPr>
          <w:rFonts w:eastAsia="Times New Roman"/>
          <w:i/>
          <w:iCs/>
        </w:rPr>
        <w:t>Cham: Springer International Publishing</w:t>
      </w:r>
      <w:r w:rsidRPr="0037624A">
        <w:rPr>
          <w:rFonts w:eastAsia="Times New Roman"/>
        </w:rPr>
        <w:t>.</w:t>
      </w:r>
    </w:p>
    <w:p w:rsidR="0013720A" w:rsidRDefault="0013720A"/>
    <w:p w:rsidR="0013720A" w:rsidRDefault="0013720A"/>
    <w:p w:rsidR="000024DB" w:rsidRDefault="000024DB"/>
    <w:p w:rsidR="00AB0C2C" w:rsidRDefault="00AB0C2C"/>
    <w:sectPr w:rsidR="00AB0C2C" w:rsidSect="004D687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5CF4" w:rsidRDefault="00DD5CF4">
      <w:pPr>
        <w:spacing w:line="240" w:lineRule="auto"/>
      </w:pPr>
      <w:r>
        <w:separator/>
      </w:r>
    </w:p>
  </w:endnote>
  <w:endnote w:type="continuationSeparator" w:id="0">
    <w:p w:rsidR="00DD5CF4" w:rsidRDefault="00DD5C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5CF4" w:rsidRDefault="00DD5CF4">
      <w:pPr>
        <w:spacing w:line="240" w:lineRule="auto"/>
      </w:pPr>
      <w:r>
        <w:separator/>
      </w:r>
    </w:p>
  </w:footnote>
  <w:footnote w:type="continuationSeparator" w:id="0">
    <w:p w:rsidR="00DD5CF4" w:rsidRDefault="00DD5CF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6870" w:rsidRDefault="00DD5CF4">
    <w:pPr>
      <w:pStyle w:val="Header"/>
      <w:jc w:val="right"/>
    </w:pPr>
    <w:r>
      <w:t xml:space="preserve">INTELLIGENT HOSPITAL PAVILION ICU ANALYSIS/REFLECTION                                 </w:t>
    </w:r>
    <w:sdt>
      <w:sdtPr>
        <w:id w:val="-106401931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85504">
          <w:rPr>
            <w:noProof/>
          </w:rPr>
          <w:t>6</w:t>
        </w:r>
        <w:r>
          <w:rPr>
            <w:noProof/>
          </w:rPr>
          <w:fldChar w:fldCharType="end"/>
        </w:r>
      </w:sdtContent>
    </w:sdt>
  </w:p>
  <w:p w:rsidR="004D6870" w:rsidRDefault="004D687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6870" w:rsidRDefault="00DD5CF4" w:rsidP="004D6870">
    <w:r>
      <w:t xml:space="preserve">Running head: INTELLIGENT HOSPITAL PAVILION ICU ANALYSIS/REFLECTION      </w:t>
    </w:r>
    <w:sdt>
      <w:sdtPr>
        <w:id w:val="20041641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931BB">
          <w:rPr>
            <w:noProof/>
          </w:rPr>
          <w:t>1</w:t>
        </w:r>
        <w:r>
          <w:rPr>
            <w:noProof/>
          </w:rPr>
          <w:fldChar w:fldCharType="end"/>
        </w:r>
      </w:sdtContent>
    </w:sdt>
  </w:p>
  <w:p w:rsidR="004D6870" w:rsidRDefault="004D68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C2C"/>
    <w:rsid w:val="000024DB"/>
    <w:rsid w:val="0013720A"/>
    <w:rsid w:val="002B76FF"/>
    <w:rsid w:val="002C4E89"/>
    <w:rsid w:val="0037624A"/>
    <w:rsid w:val="004A523C"/>
    <w:rsid w:val="004D6870"/>
    <w:rsid w:val="00585504"/>
    <w:rsid w:val="00725B79"/>
    <w:rsid w:val="009779B8"/>
    <w:rsid w:val="009868A8"/>
    <w:rsid w:val="009931BB"/>
    <w:rsid w:val="00AB0C2C"/>
    <w:rsid w:val="00AC3A73"/>
    <w:rsid w:val="00AD0EDB"/>
    <w:rsid w:val="00B807E8"/>
    <w:rsid w:val="00BD0DAD"/>
    <w:rsid w:val="00C24EF7"/>
    <w:rsid w:val="00DD5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B25492-2539-4FB9-8B84-1B0E4E0E8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870"/>
    <w:pPr>
      <w:tabs>
        <w:tab w:val="center" w:pos="4680"/>
        <w:tab w:val="right" w:pos="9360"/>
      </w:tabs>
      <w:spacing w:line="240" w:lineRule="auto"/>
    </w:pPr>
  </w:style>
  <w:style w:type="character" w:customStyle="1" w:styleId="HeaderChar">
    <w:name w:val="Header Char"/>
    <w:basedOn w:val="DefaultParagraphFont"/>
    <w:link w:val="Header"/>
    <w:uiPriority w:val="99"/>
    <w:rsid w:val="004D6870"/>
  </w:style>
  <w:style w:type="paragraph" w:styleId="Footer">
    <w:name w:val="footer"/>
    <w:basedOn w:val="Normal"/>
    <w:link w:val="FooterChar"/>
    <w:uiPriority w:val="99"/>
    <w:unhideWhenUsed/>
    <w:rsid w:val="004D6870"/>
    <w:pPr>
      <w:tabs>
        <w:tab w:val="center" w:pos="4680"/>
        <w:tab w:val="right" w:pos="9360"/>
      </w:tabs>
      <w:spacing w:line="240" w:lineRule="auto"/>
    </w:pPr>
  </w:style>
  <w:style w:type="character" w:customStyle="1" w:styleId="FooterChar">
    <w:name w:val="Footer Char"/>
    <w:basedOn w:val="DefaultParagraphFont"/>
    <w:link w:val="Footer"/>
    <w:uiPriority w:val="99"/>
    <w:rsid w:val="004D6870"/>
  </w:style>
  <w:style w:type="character" w:styleId="Hyperlink">
    <w:name w:val="Hyperlink"/>
    <w:basedOn w:val="DefaultParagraphFont"/>
    <w:uiPriority w:val="99"/>
    <w:unhideWhenUsed/>
    <w:rsid w:val="0013720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V42yuH4xmyQ"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6</Pages>
  <Words>1080</Words>
  <Characters>6156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9</cp:revision>
  <dcterms:created xsi:type="dcterms:W3CDTF">2018-06-28T11:02:00Z</dcterms:created>
  <dcterms:modified xsi:type="dcterms:W3CDTF">2018-06-28T11:16:00Z</dcterms:modified>
</cp:coreProperties>
</file>